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D1" w:rsidRDefault="00927190" w:rsidP="00927190">
      <w:pPr>
        <w:jc w:val="center"/>
        <w:rPr>
          <w:rFonts w:ascii="Arial" w:hAnsi="Arial" w:cs="Arial"/>
          <w:sz w:val="24"/>
          <w:szCs w:val="24"/>
        </w:rPr>
      </w:pPr>
      <w:r>
        <w:rPr>
          <w:rFonts w:ascii="Arial" w:hAnsi="Arial" w:cs="Arial"/>
          <w:sz w:val="24"/>
          <w:szCs w:val="24"/>
        </w:rPr>
        <w:t>PROJETO 5º ANO- 2ºs ANOS CICLO II</w:t>
      </w:r>
    </w:p>
    <w:p w:rsidR="00927190" w:rsidRDefault="00927190" w:rsidP="00927190">
      <w:pPr>
        <w:jc w:val="center"/>
        <w:rPr>
          <w:rFonts w:ascii="Arial" w:hAnsi="Arial" w:cs="Arial"/>
          <w:sz w:val="24"/>
          <w:szCs w:val="24"/>
        </w:rPr>
      </w:pPr>
    </w:p>
    <w:p w:rsidR="00927190" w:rsidRDefault="00927190" w:rsidP="00927190">
      <w:pPr>
        <w:jc w:val="center"/>
        <w:rPr>
          <w:rFonts w:ascii="Arial" w:hAnsi="Arial" w:cs="Arial"/>
          <w:b/>
          <w:sz w:val="24"/>
          <w:szCs w:val="24"/>
        </w:rPr>
      </w:pPr>
      <w:r>
        <w:rPr>
          <w:rFonts w:ascii="Arial" w:hAnsi="Arial" w:cs="Arial"/>
          <w:b/>
          <w:sz w:val="24"/>
          <w:szCs w:val="24"/>
        </w:rPr>
        <w:t xml:space="preserve">SUSTENTABILIDADE: PROJETO DE VIDA </w:t>
      </w:r>
    </w:p>
    <w:p w:rsidR="00927190" w:rsidRDefault="00927190" w:rsidP="00927190">
      <w:pPr>
        <w:jc w:val="center"/>
        <w:rPr>
          <w:rFonts w:ascii="Arial" w:hAnsi="Arial" w:cs="Arial"/>
          <w:b/>
          <w:sz w:val="24"/>
          <w:szCs w:val="24"/>
        </w:rPr>
      </w:pPr>
    </w:p>
    <w:p w:rsidR="00597B9D" w:rsidRPr="00A57EA6" w:rsidRDefault="00597B9D" w:rsidP="00A57EA6">
      <w:pPr>
        <w:pStyle w:val="PargrafodaLista"/>
        <w:numPr>
          <w:ilvl w:val="0"/>
          <w:numId w:val="1"/>
        </w:numPr>
        <w:rPr>
          <w:rFonts w:ascii="Arial" w:hAnsi="Arial" w:cs="Arial"/>
          <w:b/>
          <w:sz w:val="24"/>
          <w:szCs w:val="24"/>
        </w:rPr>
      </w:pPr>
      <w:r w:rsidRPr="00A57EA6">
        <w:rPr>
          <w:rFonts w:ascii="Arial" w:hAnsi="Arial" w:cs="Arial"/>
          <w:b/>
          <w:sz w:val="24"/>
          <w:szCs w:val="24"/>
        </w:rPr>
        <w:t>Justificativa:</w:t>
      </w:r>
    </w:p>
    <w:p w:rsidR="00927190" w:rsidRDefault="00927190" w:rsidP="00927190">
      <w:pPr>
        <w:jc w:val="both"/>
        <w:rPr>
          <w:rFonts w:ascii="Arial" w:hAnsi="Arial" w:cs="Arial"/>
          <w:sz w:val="24"/>
          <w:szCs w:val="24"/>
        </w:rPr>
      </w:pPr>
      <w:r>
        <w:rPr>
          <w:rFonts w:ascii="Arial" w:hAnsi="Arial" w:cs="Arial"/>
          <w:sz w:val="24"/>
          <w:szCs w:val="24"/>
        </w:rPr>
        <w:tab/>
        <w:t xml:space="preserve">Partindo do pressuposto que o 2º ano do ciclo II é ano de fechamento de todo um trabalho desenvolvido as longo de </w:t>
      </w:r>
      <w:proofErr w:type="gramStart"/>
      <w:r>
        <w:rPr>
          <w:rFonts w:ascii="Arial" w:hAnsi="Arial" w:cs="Arial"/>
          <w:sz w:val="24"/>
          <w:szCs w:val="24"/>
        </w:rPr>
        <w:t>4</w:t>
      </w:r>
      <w:proofErr w:type="gramEnd"/>
      <w:r>
        <w:rPr>
          <w:rFonts w:ascii="Arial" w:hAnsi="Arial" w:cs="Arial"/>
          <w:sz w:val="24"/>
          <w:szCs w:val="24"/>
        </w:rPr>
        <w:t xml:space="preserve"> períodos anteriores e, por isso, da contribuição no desenvolvimento e na formação do caráter do individuo, os quintos anos desenvolverão o projeto anual SUSTENTABILIDADE-PROJETO DE VIDA. O grupo compreende que o ser sustentável está além do que é apresentado de uma forma quase que padrão- economia de água</w:t>
      </w:r>
      <w:r w:rsidR="00EF6E3B">
        <w:rPr>
          <w:rFonts w:ascii="Arial" w:hAnsi="Arial" w:cs="Arial"/>
          <w:sz w:val="24"/>
          <w:szCs w:val="24"/>
        </w:rPr>
        <w:t xml:space="preserve">, luz, alimentação saudável, entre outros. </w:t>
      </w:r>
    </w:p>
    <w:p w:rsidR="00EF6E3B" w:rsidRDefault="00EF6E3B" w:rsidP="00927190">
      <w:pPr>
        <w:jc w:val="both"/>
        <w:rPr>
          <w:rFonts w:ascii="Arial" w:hAnsi="Arial" w:cs="Arial"/>
          <w:sz w:val="24"/>
          <w:szCs w:val="24"/>
        </w:rPr>
      </w:pPr>
      <w:r>
        <w:rPr>
          <w:rFonts w:ascii="Arial" w:hAnsi="Arial" w:cs="Arial"/>
          <w:sz w:val="24"/>
          <w:szCs w:val="24"/>
        </w:rPr>
        <w:tab/>
        <w:t xml:space="preserve">Compreende-se que o ser sustentável é ampliar o panorama de vida, expandindo a visão dos diferentes indivíduos para perspectivas que, por vezes, acabam perpassando sobre eles. Desta forma, os </w:t>
      </w:r>
      <w:r w:rsidR="00B12C28">
        <w:rPr>
          <w:rFonts w:ascii="Arial" w:hAnsi="Arial" w:cs="Arial"/>
          <w:sz w:val="24"/>
          <w:szCs w:val="24"/>
        </w:rPr>
        <w:t>eixos</w:t>
      </w:r>
      <w:r>
        <w:rPr>
          <w:rFonts w:ascii="Arial" w:hAnsi="Arial" w:cs="Arial"/>
          <w:sz w:val="24"/>
          <w:szCs w:val="24"/>
        </w:rPr>
        <w:t xml:space="preserve"> de trabalho serão:</w:t>
      </w:r>
    </w:p>
    <w:p w:rsidR="00EF6E3B" w:rsidRDefault="00EF6E3B" w:rsidP="00927190">
      <w:pPr>
        <w:jc w:val="both"/>
        <w:rPr>
          <w:rFonts w:ascii="Arial" w:hAnsi="Arial" w:cs="Arial"/>
          <w:sz w:val="24"/>
          <w:szCs w:val="24"/>
        </w:rPr>
      </w:pPr>
      <w:r>
        <w:rPr>
          <w:rFonts w:ascii="Arial" w:hAnsi="Arial" w:cs="Arial"/>
          <w:sz w:val="24"/>
          <w:szCs w:val="24"/>
        </w:rPr>
        <w:t>- Valores;</w:t>
      </w:r>
    </w:p>
    <w:p w:rsidR="00EF6E3B" w:rsidRDefault="00EF6E3B" w:rsidP="00927190">
      <w:pPr>
        <w:jc w:val="both"/>
        <w:rPr>
          <w:rFonts w:ascii="Arial" w:hAnsi="Arial" w:cs="Arial"/>
          <w:sz w:val="24"/>
          <w:szCs w:val="24"/>
        </w:rPr>
      </w:pPr>
      <w:r>
        <w:rPr>
          <w:rFonts w:ascii="Arial" w:hAnsi="Arial" w:cs="Arial"/>
          <w:sz w:val="24"/>
          <w:szCs w:val="24"/>
        </w:rPr>
        <w:t>- Autoestima;</w:t>
      </w:r>
    </w:p>
    <w:p w:rsidR="00EF6E3B" w:rsidRDefault="00EF6E3B" w:rsidP="00927190">
      <w:pPr>
        <w:jc w:val="both"/>
        <w:rPr>
          <w:rFonts w:ascii="Arial" w:hAnsi="Arial" w:cs="Arial"/>
          <w:sz w:val="24"/>
          <w:szCs w:val="24"/>
        </w:rPr>
      </w:pPr>
      <w:r>
        <w:rPr>
          <w:rFonts w:ascii="Arial" w:hAnsi="Arial" w:cs="Arial"/>
          <w:sz w:val="24"/>
          <w:szCs w:val="24"/>
        </w:rPr>
        <w:t>- Perspectiva de vida;</w:t>
      </w:r>
    </w:p>
    <w:p w:rsidR="00EF6E3B" w:rsidRDefault="00EF6E3B" w:rsidP="00927190">
      <w:pPr>
        <w:jc w:val="both"/>
        <w:rPr>
          <w:rFonts w:ascii="Arial" w:hAnsi="Arial" w:cs="Arial"/>
          <w:sz w:val="24"/>
          <w:szCs w:val="24"/>
        </w:rPr>
      </w:pPr>
      <w:r>
        <w:rPr>
          <w:rFonts w:ascii="Arial" w:hAnsi="Arial" w:cs="Arial"/>
          <w:sz w:val="24"/>
          <w:szCs w:val="24"/>
        </w:rPr>
        <w:t>- Conceitos de beleza;</w:t>
      </w:r>
    </w:p>
    <w:p w:rsidR="00EF6E3B" w:rsidRDefault="00EF6E3B" w:rsidP="00927190">
      <w:pPr>
        <w:jc w:val="both"/>
        <w:rPr>
          <w:rFonts w:ascii="Arial" w:hAnsi="Arial" w:cs="Arial"/>
          <w:sz w:val="24"/>
          <w:szCs w:val="24"/>
        </w:rPr>
      </w:pPr>
      <w:r>
        <w:rPr>
          <w:rFonts w:ascii="Arial" w:hAnsi="Arial" w:cs="Arial"/>
          <w:sz w:val="24"/>
          <w:szCs w:val="24"/>
        </w:rPr>
        <w:t>- Ampliação de repertório cultural;</w:t>
      </w:r>
    </w:p>
    <w:p w:rsidR="00927190" w:rsidRDefault="00B12C28" w:rsidP="00927190">
      <w:pPr>
        <w:jc w:val="both"/>
        <w:rPr>
          <w:rFonts w:ascii="Arial" w:hAnsi="Arial" w:cs="Arial"/>
          <w:sz w:val="24"/>
          <w:szCs w:val="24"/>
        </w:rPr>
      </w:pPr>
      <w:r>
        <w:rPr>
          <w:rFonts w:ascii="Arial" w:hAnsi="Arial" w:cs="Arial"/>
          <w:sz w:val="24"/>
          <w:szCs w:val="24"/>
        </w:rPr>
        <w:tab/>
        <w:t xml:space="preserve">A necessidade desses temas se faz por eles estarem interligados entre si, focando na elevação do olhar dos alunos, na construção de um projeto que vai além dos muros da escola, com expectativas que seus frutos sejam contribuintes ao longo de toda a sua vida. </w:t>
      </w:r>
    </w:p>
    <w:p w:rsidR="00597B9D" w:rsidRPr="00A57EA6" w:rsidRDefault="00A57EA6" w:rsidP="00A57EA6">
      <w:pPr>
        <w:pStyle w:val="PargrafodaLista"/>
        <w:numPr>
          <w:ilvl w:val="0"/>
          <w:numId w:val="1"/>
        </w:numPr>
        <w:jc w:val="both"/>
        <w:rPr>
          <w:rFonts w:ascii="Arial" w:hAnsi="Arial" w:cs="Arial"/>
          <w:b/>
          <w:sz w:val="24"/>
          <w:szCs w:val="24"/>
        </w:rPr>
      </w:pPr>
      <w:r>
        <w:rPr>
          <w:rFonts w:ascii="Arial" w:hAnsi="Arial" w:cs="Arial"/>
          <w:b/>
          <w:sz w:val="24"/>
          <w:szCs w:val="24"/>
        </w:rPr>
        <w:t xml:space="preserve">Publico Alvo: </w:t>
      </w:r>
      <w:r>
        <w:rPr>
          <w:rFonts w:ascii="Arial" w:hAnsi="Arial" w:cs="Arial"/>
          <w:sz w:val="24"/>
          <w:szCs w:val="24"/>
        </w:rPr>
        <w:t>2º ano- ciclo II.</w:t>
      </w:r>
    </w:p>
    <w:p w:rsidR="00A57EA6" w:rsidRPr="00A57EA6" w:rsidRDefault="00A57EA6" w:rsidP="00A57EA6">
      <w:pPr>
        <w:pStyle w:val="PargrafodaLista"/>
        <w:numPr>
          <w:ilvl w:val="0"/>
          <w:numId w:val="1"/>
        </w:numPr>
        <w:jc w:val="both"/>
        <w:rPr>
          <w:rFonts w:ascii="Arial" w:hAnsi="Arial" w:cs="Arial"/>
          <w:b/>
          <w:sz w:val="24"/>
          <w:szCs w:val="24"/>
        </w:rPr>
      </w:pPr>
      <w:r>
        <w:rPr>
          <w:rFonts w:ascii="Arial" w:hAnsi="Arial" w:cs="Arial"/>
          <w:b/>
          <w:sz w:val="24"/>
          <w:szCs w:val="24"/>
        </w:rPr>
        <w:t>Duração:</w:t>
      </w:r>
      <w:r>
        <w:rPr>
          <w:rFonts w:ascii="Arial" w:hAnsi="Arial" w:cs="Arial"/>
          <w:sz w:val="24"/>
          <w:szCs w:val="24"/>
        </w:rPr>
        <w:t xml:space="preserve"> abril a dezembro de 2017.</w:t>
      </w:r>
    </w:p>
    <w:p w:rsidR="00A57EA6" w:rsidRPr="00A57EA6" w:rsidRDefault="00A57EA6" w:rsidP="00A57EA6">
      <w:pPr>
        <w:pStyle w:val="PargrafodaLista"/>
        <w:numPr>
          <w:ilvl w:val="0"/>
          <w:numId w:val="1"/>
        </w:numPr>
        <w:jc w:val="both"/>
        <w:rPr>
          <w:rFonts w:ascii="Arial" w:hAnsi="Arial" w:cs="Arial"/>
          <w:b/>
          <w:sz w:val="24"/>
          <w:szCs w:val="24"/>
        </w:rPr>
      </w:pPr>
      <w:r>
        <w:rPr>
          <w:rFonts w:ascii="Arial" w:hAnsi="Arial" w:cs="Arial"/>
          <w:b/>
          <w:sz w:val="24"/>
          <w:szCs w:val="24"/>
        </w:rPr>
        <w:t>Objetivos:</w:t>
      </w:r>
      <w:r>
        <w:rPr>
          <w:rFonts w:ascii="Arial" w:hAnsi="Arial" w:cs="Arial"/>
          <w:sz w:val="24"/>
          <w:szCs w:val="24"/>
        </w:rPr>
        <w:t xml:space="preserve"> </w:t>
      </w:r>
    </w:p>
    <w:p w:rsidR="00A57EA6" w:rsidRDefault="00A57EA6" w:rsidP="00A57EA6">
      <w:pPr>
        <w:pStyle w:val="PargrafodaLista"/>
        <w:jc w:val="both"/>
        <w:rPr>
          <w:rFonts w:ascii="Arial" w:hAnsi="Arial" w:cs="Arial"/>
          <w:sz w:val="24"/>
          <w:szCs w:val="24"/>
        </w:rPr>
      </w:pPr>
      <w:r>
        <w:rPr>
          <w:rFonts w:ascii="Arial" w:hAnsi="Arial" w:cs="Arial"/>
          <w:sz w:val="24"/>
          <w:szCs w:val="24"/>
        </w:rPr>
        <w:t xml:space="preserve">- Desenvolver a percepção sobre o respeito </w:t>
      </w:r>
      <w:proofErr w:type="gramStart"/>
      <w:r>
        <w:rPr>
          <w:rFonts w:ascii="Arial" w:hAnsi="Arial" w:cs="Arial"/>
          <w:sz w:val="24"/>
          <w:szCs w:val="24"/>
        </w:rPr>
        <w:t>mutuo</w:t>
      </w:r>
      <w:proofErr w:type="gramEnd"/>
      <w:r>
        <w:rPr>
          <w:rFonts w:ascii="Arial" w:hAnsi="Arial" w:cs="Arial"/>
          <w:sz w:val="24"/>
          <w:szCs w:val="24"/>
        </w:rPr>
        <w:t xml:space="preserve"> como condição necessária para o convívio social democrático, respeito ao outro e exigência de igual respeito para si;</w:t>
      </w:r>
    </w:p>
    <w:p w:rsidR="00A57EA6" w:rsidRDefault="00A57EA6" w:rsidP="00A57EA6">
      <w:pPr>
        <w:pStyle w:val="PargrafodaLista"/>
        <w:jc w:val="both"/>
        <w:rPr>
          <w:rFonts w:ascii="Arial" w:hAnsi="Arial" w:cs="Arial"/>
          <w:sz w:val="24"/>
          <w:szCs w:val="24"/>
        </w:rPr>
      </w:pPr>
      <w:r>
        <w:rPr>
          <w:rFonts w:ascii="Arial" w:hAnsi="Arial" w:cs="Arial"/>
          <w:sz w:val="24"/>
          <w:szCs w:val="24"/>
        </w:rPr>
        <w:t>- Perceber, valorizar e apreciar a diversidade natural e sociocultural, adotando posturas de respeito aos diferentes aspectos e formas do patrimônio natural, étnico e cultural;</w:t>
      </w:r>
    </w:p>
    <w:p w:rsidR="00A57EA6" w:rsidRDefault="00A57EA6" w:rsidP="00A57EA6">
      <w:pPr>
        <w:pStyle w:val="PargrafodaLista"/>
        <w:jc w:val="both"/>
        <w:rPr>
          <w:rFonts w:ascii="Arial" w:hAnsi="Arial" w:cs="Arial"/>
          <w:sz w:val="24"/>
          <w:szCs w:val="24"/>
        </w:rPr>
      </w:pPr>
      <w:r>
        <w:rPr>
          <w:rFonts w:ascii="Arial" w:hAnsi="Arial" w:cs="Arial"/>
          <w:sz w:val="24"/>
          <w:szCs w:val="24"/>
        </w:rPr>
        <w:t>- Adotar posturas na escola, em casa e em sua comunidade que os levem a interações construtivas, justas e ambientalmente sustentáveis;</w:t>
      </w:r>
    </w:p>
    <w:p w:rsidR="00A57EA6" w:rsidRDefault="00A57EA6" w:rsidP="00A57EA6">
      <w:pPr>
        <w:pStyle w:val="PargrafodaLista"/>
        <w:jc w:val="both"/>
        <w:rPr>
          <w:rFonts w:ascii="Arial" w:hAnsi="Arial" w:cs="Arial"/>
          <w:sz w:val="24"/>
          <w:szCs w:val="24"/>
        </w:rPr>
      </w:pPr>
      <w:r>
        <w:rPr>
          <w:rFonts w:ascii="Arial" w:hAnsi="Arial" w:cs="Arial"/>
          <w:sz w:val="24"/>
          <w:szCs w:val="24"/>
        </w:rPr>
        <w:lastRenderedPageBreak/>
        <w:t>- Valorizar as diferentes formas de manifestações artísticas, obras e meios de divulgação das artes;</w:t>
      </w:r>
    </w:p>
    <w:p w:rsidR="00A57EA6" w:rsidRDefault="00A57EA6" w:rsidP="00A57EA6">
      <w:pPr>
        <w:pStyle w:val="PargrafodaLista"/>
        <w:jc w:val="both"/>
        <w:rPr>
          <w:rFonts w:ascii="Arial" w:hAnsi="Arial" w:cs="Arial"/>
          <w:sz w:val="24"/>
          <w:szCs w:val="24"/>
        </w:rPr>
      </w:pPr>
      <w:r>
        <w:rPr>
          <w:rFonts w:ascii="Arial" w:hAnsi="Arial" w:cs="Arial"/>
          <w:sz w:val="24"/>
          <w:szCs w:val="24"/>
        </w:rPr>
        <w:t>- Formar critérios para selecionar produções artísticas e estéticas e manifestação de opiniões, ideias e preferencias sobre a arte.</w:t>
      </w:r>
    </w:p>
    <w:p w:rsidR="00A57EA6" w:rsidRDefault="00A57EA6" w:rsidP="00A57EA6">
      <w:pPr>
        <w:pStyle w:val="PargrafodaLista"/>
        <w:jc w:val="both"/>
        <w:rPr>
          <w:rFonts w:ascii="Arial" w:hAnsi="Arial" w:cs="Arial"/>
          <w:sz w:val="24"/>
          <w:szCs w:val="24"/>
        </w:rPr>
      </w:pPr>
    </w:p>
    <w:p w:rsidR="00A57EA6" w:rsidRDefault="00A57EA6" w:rsidP="00A57EA6">
      <w:pPr>
        <w:pStyle w:val="PargrafodaLista"/>
        <w:numPr>
          <w:ilvl w:val="0"/>
          <w:numId w:val="1"/>
        </w:numPr>
        <w:jc w:val="both"/>
        <w:rPr>
          <w:rFonts w:ascii="Arial" w:hAnsi="Arial" w:cs="Arial"/>
          <w:b/>
          <w:sz w:val="24"/>
          <w:szCs w:val="24"/>
        </w:rPr>
      </w:pPr>
      <w:r>
        <w:rPr>
          <w:rFonts w:ascii="Arial" w:hAnsi="Arial" w:cs="Arial"/>
          <w:b/>
          <w:sz w:val="24"/>
          <w:szCs w:val="24"/>
        </w:rPr>
        <w:t xml:space="preserve">Etapas: </w:t>
      </w:r>
    </w:p>
    <w:p w:rsidR="00A57EA6" w:rsidRDefault="00ED53E7" w:rsidP="00A57EA6">
      <w:pPr>
        <w:pStyle w:val="PargrafodaLista"/>
        <w:jc w:val="both"/>
        <w:rPr>
          <w:rFonts w:ascii="Arial" w:hAnsi="Arial" w:cs="Arial"/>
          <w:sz w:val="24"/>
          <w:szCs w:val="24"/>
        </w:rPr>
      </w:pPr>
      <w:r>
        <w:rPr>
          <w:rFonts w:ascii="Arial" w:hAnsi="Arial" w:cs="Arial"/>
          <w:sz w:val="24"/>
          <w:szCs w:val="24"/>
        </w:rPr>
        <w:t>- Roda de conversa para explicar a proposta dos trabalhos que serão desenvolvidos, acolhimento de expectativas e estabelecimento de combinados;</w:t>
      </w:r>
    </w:p>
    <w:p w:rsidR="00ED53E7" w:rsidRDefault="00ED53E7" w:rsidP="00A57EA6">
      <w:pPr>
        <w:pStyle w:val="PargrafodaLista"/>
        <w:jc w:val="both"/>
        <w:rPr>
          <w:rFonts w:ascii="Arial" w:hAnsi="Arial" w:cs="Arial"/>
          <w:sz w:val="24"/>
          <w:szCs w:val="24"/>
        </w:rPr>
      </w:pPr>
      <w:r>
        <w:rPr>
          <w:rFonts w:ascii="Arial" w:hAnsi="Arial" w:cs="Arial"/>
          <w:sz w:val="24"/>
          <w:szCs w:val="24"/>
        </w:rPr>
        <w:t xml:space="preserve">- Apresentação de filmes que mostram diferentes realidades e possibilidades de desenvolvimento em todos os âmbitos, bem como no processo de êxito social, pessoal e/ou profissional. </w:t>
      </w:r>
    </w:p>
    <w:p w:rsidR="00ED53E7" w:rsidRDefault="00ED53E7" w:rsidP="00A57EA6">
      <w:pPr>
        <w:pStyle w:val="PargrafodaLista"/>
        <w:jc w:val="both"/>
        <w:rPr>
          <w:rFonts w:ascii="Arial" w:hAnsi="Arial" w:cs="Arial"/>
          <w:sz w:val="24"/>
          <w:szCs w:val="24"/>
        </w:rPr>
      </w:pPr>
      <w:r>
        <w:rPr>
          <w:rFonts w:ascii="Arial" w:hAnsi="Arial" w:cs="Arial"/>
          <w:sz w:val="24"/>
          <w:szCs w:val="24"/>
        </w:rPr>
        <w:t>- Pesquisa de biografias de pessoas/ atletas que tem boas histórias de superação;</w:t>
      </w:r>
    </w:p>
    <w:p w:rsidR="00ED53E7" w:rsidRDefault="00ED53E7" w:rsidP="00A57EA6">
      <w:pPr>
        <w:pStyle w:val="PargrafodaLista"/>
        <w:jc w:val="both"/>
        <w:rPr>
          <w:rFonts w:ascii="Arial" w:hAnsi="Arial" w:cs="Arial"/>
          <w:sz w:val="24"/>
          <w:szCs w:val="24"/>
        </w:rPr>
      </w:pPr>
      <w:r>
        <w:rPr>
          <w:rFonts w:ascii="Arial" w:hAnsi="Arial" w:cs="Arial"/>
          <w:sz w:val="24"/>
          <w:szCs w:val="24"/>
        </w:rPr>
        <w:t>- Leitura de livros e discussões grupais;</w:t>
      </w:r>
    </w:p>
    <w:p w:rsidR="00ED53E7" w:rsidRDefault="00ED53E7" w:rsidP="00A57EA6">
      <w:pPr>
        <w:pStyle w:val="PargrafodaLista"/>
        <w:jc w:val="both"/>
        <w:rPr>
          <w:rFonts w:ascii="Arial" w:hAnsi="Arial" w:cs="Arial"/>
          <w:sz w:val="24"/>
          <w:szCs w:val="24"/>
        </w:rPr>
      </w:pPr>
      <w:r>
        <w:rPr>
          <w:rFonts w:ascii="Arial" w:hAnsi="Arial" w:cs="Arial"/>
          <w:sz w:val="24"/>
          <w:szCs w:val="24"/>
        </w:rPr>
        <w:t>- Entrevista com pessoas da comunidade;</w:t>
      </w:r>
    </w:p>
    <w:p w:rsidR="00ED53E7" w:rsidRDefault="00ED53E7" w:rsidP="00A57EA6">
      <w:pPr>
        <w:pStyle w:val="PargrafodaLista"/>
        <w:jc w:val="both"/>
        <w:rPr>
          <w:rFonts w:ascii="Arial" w:hAnsi="Arial" w:cs="Arial"/>
          <w:sz w:val="24"/>
          <w:szCs w:val="24"/>
        </w:rPr>
      </w:pPr>
      <w:r>
        <w:rPr>
          <w:rFonts w:ascii="Arial" w:hAnsi="Arial" w:cs="Arial"/>
          <w:sz w:val="24"/>
          <w:szCs w:val="24"/>
        </w:rPr>
        <w:t xml:space="preserve">- Produção do </w:t>
      </w:r>
      <w:proofErr w:type="spellStart"/>
      <w:r>
        <w:rPr>
          <w:rFonts w:ascii="Arial" w:hAnsi="Arial" w:cs="Arial"/>
          <w:sz w:val="24"/>
          <w:szCs w:val="24"/>
        </w:rPr>
        <w:t>Fanzine</w:t>
      </w:r>
      <w:proofErr w:type="spellEnd"/>
      <w:r>
        <w:rPr>
          <w:rFonts w:ascii="Arial" w:hAnsi="Arial" w:cs="Arial"/>
          <w:sz w:val="24"/>
          <w:szCs w:val="24"/>
        </w:rPr>
        <w:t xml:space="preserve"> (produto final).</w:t>
      </w:r>
    </w:p>
    <w:p w:rsidR="00ED53E7" w:rsidRPr="00ED53E7" w:rsidRDefault="00ED53E7" w:rsidP="00ED53E7">
      <w:pPr>
        <w:pStyle w:val="PargrafodaLista"/>
        <w:numPr>
          <w:ilvl w:val="0"/>
          <w:numId w:val="1"/>
        </w:numPr>
        <w:jc w:val="both"/>
        <w:rPr>
          <w:rFonts w:ascii="Arial" w:hAnsi="Arial" w:cs="Arial"/>
          <w:sz w:val="24"/>
          <w:szCs w:val="24"/>
        </w:rPr>
      </w:pPr>
      <w:r>
        <w:rPr>
          <w:rFonts w:ascii="Arial" w:hAnsi="Arial" w:cs="Arial"/>
          <w:b/>
          <w:sz w:val="24"/>
          <w:szCs w:val="24"/>
        </w:rPr>
        <w:t>Materiais:</w:t>
      </w:r>
    </w:p>
    <w:p w:rsidR="00ED53E7" w:rsidRDefault="00ED53E7" w:rsidP="00ED53E7">
      <w:pPr>
        <w:pStyle w:val="PargrafodaLista"/>
        <w:jc w:val="both"/>
        <w:rPr>
          <w:rFonts w:ascii="Arial" w:hAnsi="Arial" w:cs="Arial"/>
          <w:sz w:val="24"/>
          <w:szCs w:val="24"/>
        </w:rPr>
      </w:pPr>
      <w:r>
        <w:rPr>
          <w:rFonts w:ascii="Arial" w:hAnsi="Arial" w:cs="Arial"/>
          <w:sz w:val="24"/>
          <w:szCs w:val="24"/>
        </w:rPr>
        <w:t>- Televisão e DVD;</w:t>
      </w:r>
    </w:p>
    <w:p w:rsidR="00ED53E7" w:rsidRDefault="00ED53E7" w:rsidP="00ED53E7">
      <w:pPr>
        <w:pStyle w:val="PargrafodaLista"/>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Netebook’s</w:t>
      </w:r>
      <w:proofErr w:type="spellEnd"/>
      <w:r>
        <w:rPr>
          <w:rFonts w:ascii="Arial" w:hAnsi="Arial" w:cs="Arial"/>
          <w:sz w:val="24"/>
          <w:szCs w:val="24"/>
        </w:rPr>
        <w:t xml:space="preserve"> e </w:t>
      </w:r>
      <w:proofErr w:type="spellStart"/>
      <w:r>
        <w:rPr>
          <w:rFonts w:ascii="Arial" w:hAnsi="Arial" w:cs="Arial"/>
          <w:sz w:val="24"/>
          <w:szCs w:val="24"/>
        </w:rPr>
        <w:t>compitadores</w:t>
      </w:r>
      <w:proofErr w:type="spellEnd"/>
      <w:r>
        <w:rPr>
          <w:rFonts w:ascii="Arial" w:hAnsi="Arial" w:cs="Arial"/>
          <w:sz w:val="24"/>
          <w:szCs w:val="24"/>
        </w:rPr>
        <w:t xml:space="preserve"> para pesquisa;</w:t>
      </w:r>
    </w:p>
    <w:p w:rsidR="00ED53E7" w:rsidRDefault="00ED53E7" w:rsidP="00ED53E7">
      <w:pPr>
        <w:pStyle w:val="PargrafodaLista"/>
        <w:jc w:val="both"/>
        <w:rPr>
          <w:rFonts w:ascii="Arial" w:hAnsi="Arial" w:cs="Arial"/>
          <w:sz w:val="24"/>
          <w:szCs w:val="24"/>
        </w:rPr>
      </w:pPr>
      <w:r>
        <w:rPr>
          <w:rFonts w:ascii="Arial" w:hAnsi="Arial" w:cs="Arial"/>
          <w:sz w:val="24"/>
          <w:szCs w:val="24"/>
        </w:rPr>
        <w:t>- Espaço BEI.</w:t>
      </w:r>
    </w:p>
    <w:p w:rsidR="00ED53E7" w:rsidRPr="00ED53E7" w:rsidRDefault="00ED53E7" w:rsidP="00ED53E7">
      <w:pPr>
        <w:pStyle w:val="PargrafodaLista"/>
        <w:numPr>
          <w:ilvl w:val="0"/>
          <w:numId w:val="1"/>
        </w:numPr>
        <w:jc w:val="both"/>
        <w:rPr>
          <w:rFonts w:ascii="Arial" w:hAnsi="Arial" w:cs="Arial"/>
          <w:sz w:val="24"/>
          <w:szCs w:val="24"/>
        </w:rPr>
      </w:pPr>
      <w:r>
        <w:rPr>
          <w:rFonts w:ascii="Arial" w:hAnsi="Arial" w:cs="Arial"/>
          <w:b/>
          <w:sz w:val="24"/>
          <w:szCs w:val="24"/>
        </w:rPr>
        <w:t xml:space="preserve">Referencia </w:t>
      </w:r>
      <w:proofErr w:type="spellStart"/>
      <w:r>
        <w:rPr>
          <w:rFonts w:ascii="Arial" w:hAnsi="Arial" w:cs="Arial"/>
          <w:b/>
          <w:sz w:val="24"/>
          <w:szCs w:val="24"/>
        </w:rPr>
        <w:t>Bibliografica</w:t>
      </w:r>
      <w:proofErr w:type="spellEnd"/>
      <w:r>
        <w:rPr>
          <w:rFonts w:ascii="Arial" w:hAnsi="Arial" w:cs="Arial"/>
          <w:b/>
          <w:sz w:val="24"/>
          <w:szCs w:val="24"/>
        </w:rPr>
        <w:t xml:space="preserve"> </w:t>
      </w:r>
    </w:p>
    <w:p w:rsidR="00ED53E7" w:rsidRPr="00ED53E7" w:rsidRDefault="00ED53E7" w:rsidP="00ED53E7">
      <w:pPr>
        <w:pStyle w:val="PargrafodaLista"/>
        <w:jc w:val="both"/>
        <w:rPr>
          <w:rFonts w:ascii="Arial" w:hAnsi="Arial" w:cs="Arial"/>
          <w:sz w:val="24"/>
          <w:szCs w:val="24"/>
        </w:rPr>
      </w:pPr>
      <w:r>
        <w:rPr>
          <w:rFonts w:ascii="Arial" w:hAnsi="Arial" w:cs="Arial"/>
          <w:sz w:val="24"/>
          <w:szCs w:val="24"/>
        </w:rPr>
        <w:t xml:space="preserve">- </w:t>
      </w:r>
      <w:bookmarkStart w:id="0" w:name="_GoBack"/>
      <w:bookmarkEnd w:id="0"/>
    </w:p>
    <w:sectPr w:rsidR="00ED53E7" w:rsidRPr="00ED53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51AAF"/>
    <w:multiLevelType w:val="hybridMultilevel"/>
    <w:tmpl w:val="3DB812DC"/>
    <w:lvl w:ilvl="0" w:tplc="D5C6C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90"/>
    <w:rsid w:val="00597B9D"/>
    <w:rsid w:val="00742077"/>
    <w:rsid w:val="00927190"/>
    <w:rsid w:val="00A57EA6"/>
    <w:rsid w:val="00B12C28"/>
    <w:rsid w:val="00B767C2"/>
    <w:rsid w:val="00ED53E7"/>
    <w:rsid w:val="00EF6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7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403</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professores</dc:creator>
  <cp:lastModifiedBy>Aluno</cp:lastModifiedBy>
  <cp:revision>3</cp:revision>
  <dcterms:created xsi:type="dcterms:W3CDTF">2017-02-14T23:05:00Z</dcterms:created>
  <dcterms:modified xsi:type="dcterms:W3CDTF">2017-04-12T13:30:00Z</dcterms:modified>
</cp:coreProperties>
</file>