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46" w:rsidRPr="00291462" w:rsidRDefault="00291462" w:rsidP="00291462">
      <w:pPr>
        <w:jc w:val="center"/>
        <w:rPr>
          <w:b/>
          <w:sz w:val="48"/>
          <w:szCs w:val="48"/>
        </w:rPr>
      </w:pPr>
      <w:proofErr w:type="spellStart"/>
      <w:r w:rsidRPr="00291462">
        <w:rPr>
          <w:b/>
          <w:sz w:val="48"/>
          <w:szCs w:val="48"/>
        </w:rPr>
        <w:t>E.M.E.F.</w:t>
      </w:r>
      <w:proofErr w:type="spellEnd"/>
      <w:r w:rsidRPr="00291462">
        <w:rPr>
          <w:b/>
          <w:sz w:val="48"/>
          <w:szCs w:val="48"/>
        </w:rPr>
        <w:t xml:space="preserve"> DO BAIRRO SÃO PAULO</w:t>
      </w:r>
    </w:p>
    <w:p w:rsidR="00291462" w:rsidRDefault="00291462" w:rsidP="00291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emef.saopaulo@montenegro.rs.gov.br</w:t>
      </w:r>
    </w:p>
    <w:p w:rsidR="00291462" w:rsidRDefault="00291462" w:rsidP="00291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TELEFONE: (51) 36321402</w:t>
      </w:r>
    </w:p>
    <w:p w:rsidR="00291462" w:rsidRDefault="00291462" w:rsidP="00291462">
      <w:pPr>
        <w:jc w:val="center"/>
        <w:rPr>
          <w:b/>
          <w:sz w:val="32"/>
          <w:szCs w:val="32"/>
        </w:rPr>
      </w:pPr>
    </w:p>
    <w:p w:rsidR="00291462" w:rsidRDefault="00291462" w:rsidP="00291462">
      <w:pPr>
        <w:jc w:val="center"/>
        <w:rPr>
          <w:b/>
          <w:sz w:val="32"/>
          <w:szCs w:val="32"/>
        </w:rPr>
      </w:pPr>
    </w:p>
    <w:p w:rsidR="00291462" w:rsidRDefault="00291462" w:rsidP="00291462">
      <w:pPr>
        <w:jc w:val="center"/>
        <w:rPr>
          <w:b/>
          <w:sz w:val="32"/>
          <w:szCs w:val="32"/>
        </w:rPr>
      </w:pPr>
    </w:p>
    <w:p w:rsidR="00291462" w:rsidRDefault="00291462" w:rsidP="00291462">
      <w:pPr>
        <w:jc w:val="center"/>
        <w:rPr>
          <w:b/>
          <w:sz w:val="32"/>
          <w:szCs w:val="32"/>
        </w:rPr>
      </w:pPr>
    </w:p>
    <w:p w:rsidR="00291462" w:rsidRDefault="00291462" w:rsidP="00291462">
      <w:pPr>
        <w:jc w:val="center"/>
        <w:rPr>
          <w:b/>
          <w:sz w:val="32"/>
          <w:szCs w:val="32"/>
        </w:rPr>
      </w:pPr>
    </w:p>
    <w:p w:rsidR="00291462" w:rsidRPr="005A70C1" w:rsidRDefault="00291462" w:rsidP="00291462">
      <w:pPr>
        <w:jc w:val="center"/>
        <w:rPr>
          <w:b/>
          <w:sz w:val="50"/>
          <w:szCs w:val="50"/>
        </w:rPr>
      </w:pPr>
      <w:r w:rsidRPr="005A70C1">
        <w:rPr>
          <w:b/>
          <w:sz w:val="50"/>
          <w:szCs w:val="50"/>
        </w:rPr>
        <w:t>PROJETO</w:t>
      </w:r>
      <w:r w:rsidR="005A70C1" w:rsidRPr="005A70C1">
        <w:rPr>
          <w:b/>
          <w:sz w:val="50"/>
          <w:szCs w:val="50"/>
        </w:rPr>
        <w:t>:</w:t>
      </w:r>
      <w:r w:rsidRPr="005A70C1">
        <w:rPr>
          <w:b/>
          <w:sz w:val="50"/>
          <w:szCs w:val="50"/>
        </w:rPr>
        <w:t xml:space="preserve"> HORTA ESCOLAR</w:t>
      </w:r>
      <w:r w:rsidR="005A70C1" w:rsidRPr="005A70C1">
        <w:rPr>
          <w:b/>
          <w:sz w:val="50"/>
          <w:szCs w:val="50"/>
        </w:rPr>
        <w:t xml:space="preserve"> E REAPROVEITAMENTO DA ÁGUA DA CHUVA</w:t>
      </w:r>
      <w:r w:rsidR="005A70C1">
        <w:rPr>
          <w:b/>
          <w:sz w:val="50"/>
          <w:szCs w:val="50"/>
        </w:rPr>
        <w:t>.</w:t>
      </w:r>
    </w:p>
    <w:p w:rsidR="00291462" w:rsidRDefault="00291462" w:rsidP="00291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ALUNOS PARTICIPANTES: 2º ANO A</w:t>
      </w:r>
    </w:p>
    <w:p w:rsidR="00291462" w:rsidRDefault="00291462" w:rsidP="00291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5º ANO B</w:t>
      </w:r>
    </w:p>
    <w:p w:rsidR="00291462" w:rsidRDefault="00291462" w:rsidP="00291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FAMÍLIAS E COMUNIDADE EM GERAL.</w:t>
      </w:r>
    </w:p>
    <w:p w:rsidR="00291462" w:rsidRDefault="00291462" w:rsidP="0029146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PROFª</w:t>
      </w:r>
      <w:proofErr w:type="spellEnd"/>
      <w:r>
        <w:rPr>
          <w:b/>
          <w:sz w:val="32"/>
          <w:szCs w:val="32"/>
        </w:rPr>
        <w:t xml:space="preserve"> RESPONSÁVEL: CLARICE RAMBOR MAIA</w:t>
      </w:r>
    </w:p>
    <w:p w:rsidR="00291462" w:rsidRDefault="00291462" w:rsidP="00291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DIRETORA: RITA DE CÁSSIA GRIEBELER</w:t>
      </w:r>
    </w:p>
    <w:p w:rsidR="00291462" w:rsidRDefault="00291462" w:rsidP="00291462">
      <w:pPr>
        <w:jc w:val="center"/>
        <w:rPr>
          <w:b/>
          <w:sz w:val="32"/>
          <w:szCs w:val="32"/>
        </w:rPr>
      </w:pPr>
    </w:p>
    <w:p w:rsidR="00291462" w:rsidRDefault="00291462" w:rsidP="00291462">
      <w:pPr>
        <w:jc w:val="center"/>
        <w:rPr>
          <w:b/>
          <w:sz w:val="32"/>
          <w:szCs w:val="32"/>
        </w:rPr>
      </w:pPr>
    </w:p>
    <w:p w:rsidR="00291462" w:rsidRDefault="00291462" w:rsidP="00291462">
      <w:pPr>
        <w:jc w:val="center"/>
        <w:rPr>
          <w:b/>
          <w:sz w:val="32"/>
          <w:szCs w:val="32"/>
        </w:rPr>
      </w:pPr>
    </w:p>
    <w:p w:rsidR="00291462" w:rsidRDefault="00291462" w:rsidP="00291462">
      <w:pPr>
        <w:jc w:val="center"/>
        <w:rPr>
          <w:b/>
          <w:sz w:val="32"/>
          <w:szCs w:val="32"/>
        </w:rPr>
      </w:pPr>
    </w:p>
    <w:p w:rsidR="00291462" w:rsidRDefault="00291462" w:rsidP="00291462">
      <w:pPr>
        <w:jc w:val="center"/>
        <w:rPr>
          <w:b/>
          <w:sz w:val="32"/>
          <w:szCs w:val="32"/>
        </w:rPr>
      </w:pPr>
    </w:p>
    <w:p w:rsidR="00291462" w:rsidRDefault="00291462" w:rsidP="00291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MONTENEGRO, ABRIL DE 2019.</w:t>
      </w:r>
    </w:p>
    <w:p w:rsidR="00291462" w:rsidRPr="00291462" w:rsidRDefault="00291462" w:rsidP="00291462">
      <w:pPr>
        <w:jc w:val="both"/>
        <w:rPr>
          <w:rFonts w:ascii="Arial" w:hAnsi="Arial" w:cs="Arial"/>
          <w:b/>
          <w:sz w:val="24"/>
          <w:szCs w:val="24"/>
        </w:rPr>
      </w:pPr>
      <w:r w:rsidRPr="00291462">
        <w:rPr>
          <w:rFonts w:ascii="Arial" w:hAnsi="Arial" w:cs="Arial"/>
          <w:b/>
          <w:sz w:val="24"/>
          <w:szCs w:val="24"/>
        </w:rPr>
        <w:lastRenderedPageBreak/>
        <w:t>TÍTULO: HORTA ESCOLAR E REAPROVEITAMENTO DA ÁGUA DA CHUVA.</w:t>
      </w:r>
    </w:p>
    <w:p w:rsidR="00291462" w:rsidRPr="00291462" w:rsidRDefault="00291462" w:rsidP="00291462">
      <w:pPr>
        <w:jc w:val="both"/>
        <w:rPr>
          <w:rFonts w:ascii="Arial" w:hAnsi="Arial" w:cs="Arial"/>
          <w:b/>
          <w:sz w:val="24"/>
          <w:szCs w:val="24"/>
        </w:rPr>
      </w:pPr>
    </w:p>
    <w:p w:rsidR="00291462" w:rsidRDefault="00291462" w:rsidP="00291462">
      <w:pPr>
        <w:spacing w:after="0" w:line="400" w:lineRule="atLeast"/>
        <w:jc w:val="both"/>
        <w:rPr>
          <w:rFonts w:ascii="Arial" w:hAnsi="Arial" w:cs="Arial"/>
          <w:b/>
          <w:sz w:val="24"/>
          <w:szCs w:val="24"/>
        </w:rPr>
      </w:pPr>
      <w:r w:rsidRPr="00291462">
        <w:rPr>
          <w:rFonts w:ascii="Arial" w:hAnsi="Arial" w:cs="Arial"/>
          <w:b/>
          <w:sz w:val="24"/>
          <w:szCs w:val="24"/>
        </w:rPr>
        <w:t xml:space="preserve">OBJETIVO GERAL: </w:t>
      </w:r>
    </w:p>
    <w:p w:rsidR="00291462" w:rsidRPr="00291462" w:rsidRDefault="00291462" w:rsidP="005A70C1">
      <w:pPr>
        <w:spacing w:after="0" w:line="40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291462">
        <w:rPr>
          <w:rFonts w:ascii="Arial" w:hAnsi="Arial" w:cs="Arial"/>
          <w:sz w:val="24"/>
          <w:szCs w:val="24"/>
        </w:rPr>
        <w:t>Promover a educação ambiental e a importância da alimentação saudável aos alunos através da horta escolar, bem como reaproveitar a água das chuvas para a rega e abastecimento para limpeza da escola.</w:t>
      </w:r>
    </w:p>
    <w:p w:rsidR="00291462" w:rsidRPr="00291462" w:rsidRDefault="00291462" w:rsidP="00291462">
      <w:pPr>
        <w:spacing w:after="0" w:line="400" w:lineRule="atLeast"/>
        <w:jc w:val="both"/>
        <w:rPr>
          <w:rFonts w:ascii="Arial" w:hAnsi="Arial" w:cs="Arial"/>
          <w:sz w:val="24"/>
          <w:szCs w:val="24"/>
        </w:rPr>
      </w:pPr>
    </w:p>
    <w:p w:rsidR="00291462" w:rsidRPr="00291462" w:rsidRDefault="00291462" w:rsidP="00291462">
      <w:pPr>
        <w:spacing w:after="0" w:line="400" w:lineRule="atLeast"/>
        <w:jc w:val="both"/>
        <w:rPr>
          <w:rFonts w:ascii="Arial" w:hAnsi="Arial" w:cs="Arial"/>
          <w:b/>
          <w:sz w:val="24"/>
          <w:szCs w:val="24"/>
        </w:rPr>
      </w:pPr>
      <w:r w:rsidRPr="00291462">
        <w:rPr>
          <w:rFonts w:ascii="Arial" w:hAnsi="Arial" w:cs="Arial"/>
          <w:b/>
          <w:sz w:val="24"/>
          <w:szCs w:val="24"/>
        </w:rPr>
        <w:t>OBJETIVOS ESPECÍFICOS:</w:t>
      </w:r>
    </w:p>
    <w:p w:rsidR="00291462" w:rsidRPr="00291462" w:rsidRDefault="00291462" w:rsidP="00291462">
      <w:pPr>
        <w:spacing w:after="0" w:line="400" w:lineRule="atLeast"/>
        <w:jc w:val="both"/>
        <w:rPr>
          <w:rFonts w:ascii="Arial" w:hAnsi="Arial" w:cs="Arial"/>
          <w:sz w:val="24"/>
          <w:szCs w:val="24"/>
        </w:rPr>
      </w:pPr>
    </w:p>
    <w:p w:rsidR="00291462" w:rsidRPr="00291462" w:rsidRDefault="00291462" w:rsidP="00291462">
      <w:pPr>
        <w:numPr>
          <w:ilvl w:val="0"/>
          <w:numId w:val="1"/>
        </w:numPr>
        <w:tabs>
          <w:tab w:val="left" w:pos="141"/>
        </w:tabs>
        <w:spacing w:after="0" w:line="400" w:lineRule="exact"/>
        <w:ind w:left="-1" w:right="-78" w:hanging="12"/>
        <w:jc w:val="both"/>
        <w:rPr>
          <w:rFonts w:ascii="Arial" w:hAnsi="Arial" w:cs="Arial"/>
          <w:sz w:val="24"/>
          <w:szCs w:val="24"/>
        </w:rPr>
      </w:pPr>
      <w:r w:rsidRPr="00291462">
        <w:rPr>
          <w:rFonts w:ascii="Arial" w:hAnsi="Arial" w:cs="Arial"/>
          <w:sz w:val="24"/>
          <w:szCs w:val="24"/>
        </w:rPr>
        <w:t>Oportunizar aos alunos a aprendizagem do cultivo de alimentos e a re</w:t>
      </w:r>
      <w:r>
        <w:rPr>
          <w:rFonts w:ascii="Arial" w:hAnsi="Arial" w:cs="Arial"/>
          <w:sz w:val="24"/>
          <w:szCs w:val="24"/>
        </w:rPr>
        <w:t>s</w:t>
      </w:r>
      <w:r w:rsidRPr="00291462">
        <w:rPr>
          <w:rFonts w:ascii="Arial" w:hAnsi="Arial" w:cs="Arial"/>
          <w:sz w:val="24"/>
          <w:szCs w:val="24"/>
        </w:rPr>
        <w:t>ponsabilidade de cuidar da nossa horta;</w:t>
      </w:r>
    </w:p>
    <w:p w:rsidR="00291462" w:rsidRPr="00131CC2" w:rsidRDefault="00291462" w:rsidP="00291462">
      <w:pPr>
        <w:numPr>
          <w:ilvl w:val="0"/>
          <w:numId w:val="1"/>
        </w:numPr>
        <w:tabs>
          <w:tab w:val="left" w:pos="141"/>
        </w:tabs>
        <w:spacing w:after="0" w:line="400" w:lineRule="exact"/>
        <w:ind w:left="-1" w:right="-78" w:hanging="12"/>
        <w:jc w:val="both"/>
        <w:rPr>
          <w:rFonts w:ascii="Arial" w:hAnsi="Arial" w:cs="Arial"/>
          <w:sz w:val="24"/>
          <w:szCs w:val="24"/>
        </w:rPr>
      </w:pPr>
      <w:r w:rsidRPr="00291462">
        <w:rPr>
          <w:rFonts w:ascii="Arial" w:hAnsi="Arial" w:cs="Arial"/>
          <w:sz w:val="24"/>
          <w:szCs w:val="24"/>
        </w:rPr>
        <w:t>Desenvolver a oralidade</w:t>
      </w:r>
      <w:r w:rsidRPr="00131CC2">
        <w:rPr>
          <w:rFonts w:ascii="Arial" w:hAnsi="Arial" w:cs="Arial"/>
          <w:sz w:val="24"/>
          <w:szCs w:val="24"/>
        </w:rPr>
        <w:t>, a socialização, o trabalho em equipe e a vivência ambiental;</w:t>
      </w:r>
    </w:p>
    <w:p w:rsidR="00291462" w:rsidRPr="00131CC2" w:rsidRDefault="00291462" w:rsidP="00291462">
      <w:pPr>
        <w:numPr>
          <w:ilvl w:val="0"/>
          <w:numId w:val="1"/>
        </w:numPr>
        <w:tabs>
          <w:tab w:val="left" w:pos="141"/>
        </w:tabs>
        <w:spacing w:after="0" w:line="400" w:lineRule="exact"/>
        <w:ind w:left="-1" w:right="-78" w:hanging="12"/>
        <w:jc w:val="both"/>
        <w:rPr>
          <w:rFonts w:ascii="Arial" w:hAnsi="Arial" w:cs="Arial"/>
          <w:sz w:val="24"/>
          <w:szCs w:val="24"/>
        </w:rPr>
      </w:pPr>
      <w:r w:rsidRPr="00131CC2">
        <w:rPr>
          <w:rFonts w:ascii="Arial" w:hAnsi="Arial" w:cs="Arial"/>
          <w:sz w:val="24"/>
          <w:szCs w:val="24"/>
        </w:rPr>
        <w:t>Relacionar o conteúdo visto em sala com aplicações práticas na horta;</w:t>
      </w:r>
    </w:p>
    <w:p w:rsidR="00291462" w:rsidRPr="00131CC2" w:rsidRDefault="00291462" w:rsidP="00291462">
      <w:pPr>
        <w:numPr>
          <w:ilvl w:val="0"/>
          <w:numId w:val="1"/>
        </w:numPr>
        <w:tabs>
          <w:tab w:val="left" w:pos="141"/>
        </w:tabs>
        <w:spacing w:after="0" w:line="400" w:lineRule="exact"/>
        <w:ind w:left="-1" w:right="-78" w:hanging="12"/>
        <w:jc w:val="both"/>
        <w:rPr>
          <w:rFonts w:ascii="Arial" w:hAnsi="Arial" w:cs="Arial"/>
          <w:sz w:val="24"/>
          <w:szCs w:val="24"/>
        </w:rPr>
      </w:pPr>
      <w:r w:rsidRPr="00131CC2">
        <w:rPr>
          <w:rFonts w:ascii="Arial" w:hAnsi="Arial" w:cs="Arial"/>
          <w:sz w:val="24"/>
          <w:szCs w:val="24"/>
        </w:rPr>
        <w:t>Perceber que o desenvolvimento das hortaliças depende da fertilização, adubação, drenagem, irrigação, aragem e demais cuidados com o solo;</w:t>
      </w:r>
    </w:p>
    <w:p w:rsidR="00291462" w:rsidRPr="00131CC2" w:rsidRDefault="00291462" w:rsidP="00291462">
      <w:pPr>
        <w:numPr>
          <w:ilvl w:val="0"/>
          <w:numId w:val="1"/>
        </w:numPr>
        <w:tabs>
          <w:tab w:val="left" w:pos="141"/>
        </w:tabs>
        <w:spacing w:after="0" w:line="400" w:lineRule="exact"/>
        <w:ind w:left="-1" w:right="-78" w:hanging="12"/>
        <w:jc w:val="both"/>
        <w:rPr>
          <w:rFonts w:ascii="Arial" w:hAnsi="Arial" w:cs="Arial"/>
          <w:sz w:val="24"/>
          <w:szCs w:val="24"/>
        </w:rPr>
      </w:pPr>
      <w:r w:rsidRPr="00131CC2">
        <w:rPr>
          <w:rFonts w:ascii="Arial" w:hAnsi="Arial" w:cs="Arial"/>
          <w:sz w:val="24"/>
          <w:szCs w:val="24"/>
        </w:rPr>
        <w:t>Conhecer as ferramentas utilizadas em horta;</w:t>
      </w:r>
    </w:p>
    <w:p w:rsidR="00291462" w:rsidRPr="00131CC2" w:rsidRDefault="00291462" w:rsidP="00291462">
      <w:pPr>
        <w:numPr>
          <w:ilvl w:val="0"/>
          <w:numId w:val="1"/>
        </w:numPr>
        <w:tabs>
          <w:tab w:val="left" w:pos="142"/>
        </w:tabs>
        <w:spacing w:after="0" w:line="400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 w:rsidRPr="00131CC2">
        <w:rPr>
          <w:rFonts w:ascii="Arial" w:hAnsi="Arial" w:cs="Arial"/>
          <w:sz w:val="24"/>
          <w:szCs w:val="24"/>
        </w:rPr>
        <w:t>Conscientizar o aluno sobre a importância dos alimentos, principalmente, dos alimentos produzidos sem agrotóxicos, livres de conservantes;</w:t>
      </w:r>
    </w:p>
    <w:p w:rsidR="00291462" w:rsidRDefault="00291462" w:rsidP="00291462">
      <w:pPr>
        <w:numPr>
          <w:ilvl w:val="0"/>
          <w:numId w:val="1"/>
        </w:numPr>
        <w:tabs>
          <w:tab w:val="left" w:pos="141"/>
        </w:tabs>
        <w:spacing w:after="0" w:line="400" w:lineRule="exact"/>
        <w:ind w:left="-1" w:right="-78" w:hanging="12"/>
        <w:jc w:val="both"/>
        <w:rPr>
          <w:rFonts w:ascii="Arial" w:hAnsi="Arial" w:cs="Arial"/>
          <w:sz w:val="24"/>
          <w:szCs w:val="24"/>
        </w:rPr>
      </w:pPr>
      <w:r w:rsidRPr="00131CC2">
        <w:rPr>
          <w:rFonts w:ascii="Arial" w:hAnsi="Arial" w:cs="Arial"/>
          <w:sz w:val="24"/>
          <w:szCs w:val="24"/>
        </w:rPr>
        <w:t xml:space="preserve">Expandir os benefícios da alimentação saudável até </w:t>
      </w:r>
      <w:proofErr w:type="gramStart"/>
      <w:r w:rsidRPr="00131CC2">
        <w:rPr>
          <w:rFonts w:ascii="Arial" w:hAnsi="Arial" w:cs="Arial"/>
          <w:sz w:val="24"/>
          <w:szCs w:val="24"/>
        </w:rPr>
        <w:t>às</w:t>
      </w:r>
      <w:proofErr w:type="gramEnd"/>
      <w:r w:rsidRPr="00131CC2">
        <w:rPr>
          <w:rFonts w:ascii="Arial" w:hAnsi="Arial" w:cs="Arial"/>
          <w:sz w:val="24"/>
          <w:szCs w:val="24"/>
        </w:rPr>
        <w:t xml:space="preserve"> famílias através da viv</w:t>
      </w:r>
      <w:r>
        <w:rPr>
          <w:rFonts w:ascii="Arial" w:hAnsi="Arial" w:cs="Arial"/>
          <w:sz w:val="24"/>
          <w:szCs w:val="24"/>
        </w:rPr>
        <w:t>ência do aluno;</w:t>
      </w:r>
    </w:p>
    <w:p w:rsidR="00291462" w:rsidRDefault="00291462" w:rsidP="00291462">
      <w:pPr>
        <w:numPr>
          <w:ilvl w:val="0"/>
          <w:numId w:val="1"/>
        </w:numPr>
        <w:tabs>
          <w:tab w:val="left" w:pos="141"/>
        </w:tabs>
        <w:spacing w:after="0" w:line="400" w:lineRule="exact"/>
        <w:ind w:left="-1" w:right="-78" w:hanging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Buscar parcerias na comunidade para o cuidado e manutenção de espaços públicos do bairro;</w:t>
      </w:r>
    </w:p>
    <w:p w:rsidR="00291462" w:rsidRDefault="00291462" w:rsidP="00291462">
      <w:pPr>
        <w:numPr>
          <w:ilvl w:val="0"/>
          <w:numId w:val="1"/>
        </w:numPr>
        <w:tabs>
          <w:tab w:val="left" w:pos="141"/>
        </w:tabs>
        <w:spacing w:after="0" w:line="400" w:lineRule="exact"/>
        <w:ind w:left="-1" w:right="-78" w:hanging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Buscar recursos para a instalação de uma cisterna.</w:t>
      </w:r>
    </w:p>
    <w:p w:rsidR="005A70C1" w:rsidRDefault="005A70C1" w:rsidP="005A70C1">
      <w:pPr>
        <w:tabs>
          <w:tab w:val="left" w:pos="141"/>
        </w:tabs>
        <w:spacing w:after="0" w:line="400" w:lineRule="exact"/>
        <w:ind w:right="-78"/>
        <w:jc w:val="both"/>
        <w:rPr>
          <w:rFonts w:ascii="Arial" w:hAnsi="Arial" w:cs="Arial"/>
          <w:sz w:val="24"/>
          <w:szCs w:val="24"/>
        </w:rPr>
      </w:pPr>
    </w:p>
    <w:p w:rsidR="005A70C1" w:rsidRDefault="005A70C1" w:rsidP="005A70C1">
      <w:pPr>
        <w:tabs>
          <w:tab w:val="left" w:pos="141"/>
        </w:tabs>
        <w:spacing w:after="0" w:line="400" w:lineRule="exact"/>
        <w:ind w:right="-78"/>
        <w:jc w:val="both"/>
        <w:rPr>
          <w:rFonts w:ascii="Arial" w:hAnsi="Arial" w:cs="Arial"/>
          <w:b/>
          <w:sz w:val="24"/>
          <w:szCs w:val="24"/>
        </w:rPr>
      </w:pPr>
      <w:r w:rsidRPr="005A70C1">
        <w:rPr>
          <w:rFonts w:ascii="Arial" w:hAnsi="Arial" w:cs="Arial"/>
          <w:b/>
          <w:sz w:val="24"/>
          <w:szCs w:val="24"/>
        </w:rPr>
        <w:t>METODOLOGIA</w:t>
      </w:r>
    </w:p>
    <w:p w:rsidR="005A70C1" w:rsidRDefault="005A70C1" w:rsidP="005A70C1">
      <w:pPr>
        <w:tabs>
          <w:tab w:val="left" w:pos="141"/>
        </w:tabs>
        <w:spacing w:after="0" w:line="400" w:lineRule="exact"/>
        <w:ind w:right="-78"/>
        <w:jc w:val="both"/>
        <w:rPr>
          <w:rFonts w:ascii="Arial" w:hAnsi="Arial" w:cs="Arial"/>
          <w:b/>
          <w:sz w:val="24"/>
          <w:szCs w:val="24"/>
        </w:rPr>
      </w:pPr>
    </w:p>
    <w:p w:rsidR="005A70C1" w:rsidRPr="005A70C1" w:rsidRDefault="005A70C1" w:rsidP="005A70C1">
      <w:pPr>
        <w:spacing w:after="0" w:line="400" w:lineRule="exact"/>
        <w:ind w:firstLine="708"/>
        <w:jc w:val="both"/>
        <w:rPr>
          <w:rFonts w:ascii="Arial" w:hAnsi="Arial" w:cs="Arial"/>
          <w:sz w:val="24"/>
          <w:szCs w:val="24"/>
        </w:rPr>
      </w:pPr>
      <w:r w:rsidRPr="005A70C1">
        <w:rPr>
          <w:rFonts w:ascii="Arial" w:hAnsi="Arial" w:cs="Arial"/>
          <w:sz w:val="24"/>
          <w:szCs w:val="24"/>
          <w:shd w:val="clear" w:color="auto" w:fill="FFFFFF"/>
        </w:rPr>
        <w:t>Buscamos com o projeto, conscientizar os estudantes sobre a importância da preservação de recursos ambientais para a produção sustentável de alimentos. Para isso, durante a manutenção da horta, promovemos a discussão sobre a importância da preservação de recursos naturais para garantir a produção de alimentos</w:t>
      </w:r>
    </w:p>
    <w:p w:rsidR="005A70C1" w:rsidRPr="005A70C1" w:rsidRDefault="005A70C1" w:rsidP="005A70C1">
      <w:pPr>
        <w:spacing w:after="0" w:line="400" w:lineRule="exact"/>
        <w:ind w:firstLine="708"/>
        <w:jc w:val="both"/>
        <w:rPr>
          <w:rFonts w:ascii="Arial" w:hAnsi="Arial" w:cs="Arial"/>
          <w:sz w:val="24"/>
          <w:szCs w:val="24"/>
        </w:rPr>
      </w:pPr>
      <w:r w:rsidRPr="005A70C1">
        <w:rPr>
          <w:rFonts w:ascii="Arial" w:hAnsi="Arial" w:cs="Arial"/>
          <w:sz w:val="24"/>
          <w:szCs w:val="24"/>
        </w:rPr>
        <w:t xml:space="preserve">O projeto busca movimentar toda a escola e comunidade para a efetivação de práticas saudáveis de vivência e convivência. Buscamos entrelaçar vários eixos importantes para a construção de hábitos que ajudem na melhoria da qualidade de vida </w:t>
      </w:r>
      <w:r w:rsidRPr="005A70C1">
        <w:rPr>
          <w:rFonts w:ascii="Arial" w:hAnsi="Arial" w:cs="Arial"/>
          <w:sz w:val="24"/>
          <w:szCs w:val="24"/>
        </w:rPr>
        <w:lastRenderedPageBreak/>
        <w:t>dentro e fora da escola. Os principais eixos são: Alimentação x plantio, cuidados com a natureza, sustentabilidade, convivência e espírito de equipe.</w:t>
      </w:r>
    </w:p>
    <w:p w:rsidR="005A70C1" w:rsidRPr="005A70C1" w:rsidRDefault="005A70C1" w:rsidP="005A70C1">
      <w:pPr>
        <w:spacing w:after="0" w:line="4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5A70C1">
        <w:rPr>
          <w:rFonts w:ascii="Arial" w:hAnsi="Arial" w:cs="Arial"/>
          <w:sz w:val="24"/>
          <w:szCs w:val="24"/>
        </w:rPr>
        <w:t>Organizamos ações que envolvem a cultura da horta escolar, iremos retomar práticas de uso de chás caseiros e uma intensa campanha de hábitos saudáveis com os pais. Na horta, estamos buscando recursos para o reaproveitamento da água da chuva para aguar as hortaliças e chás. No jardim e proximidades da escola, estão sendo fixadas plaquinhas de conscientização e cuidado com o meio ambiente.</w:t>
      </w:r>
    </w:p>
    <w:p w:rsidR="005A70C1" w:rsidRPr="005A70C1" w:rsidRDefault="005A70C1" w:rsidP="005A70C1">
      <w:pPr>
        <w:spacing w:after="0" w:line="4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5A70C1">
        <w:rPr>
          <w:rFonts w:ascii="Arial" w:hAnsi="Arial" w:cs="Arial"/>
          <w:sz w:val="24"/>
          <w:szCs w:val="24"/>
        </w:rPr>
        <w:t>O projeto tem o envolvimento de algumas turmas da escola, famílias e comunidade que participa com os cuidados e preservação fora do ambiente escolar.</w:t>
      </w:r>
    </w:p>
    <w:p w:rsidR="005A70C1" w:rsidRPr="005A70C1" w:rsidRDefault="005A70C1" w:rsidP="005A70C1">
      <w:pPr>
        <w:spacing w:after="0" w:line="400" w:lineRule="exact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A70C1">
        <w:rPr>
          <w:rFonts w:ascii="Arial" w:hAnsi="Arial" w:cs="Arial"/>
          <w:sz w:val="24"/>
          <w:szCs w:val="24"/>
        </w:rPr>
        <w:t>A implantação e manutenção da horta traz</w:t>
      </w:r>
      <w:proofErr w:type="gramEnd"/>
      <w:r w:rsidRPr="005A70C1">
        <w:rPr>
          <w:rFonts w:ascii="Arial" w:hAnsi="Arial" w:cs="Arial"/>
          <w:sz w:val="24"/>
          <w:szCs w:val="24"/>
        </w:rPr>
        <w:t xml:space="preserve"> benefícios tanto para a comunidade escolar quanto para os alunos que atuam no projeto.  </w:t>
      </w:r>
    </w:p>
    <w:p w:rsidR="005A70C1" w:rsidRPr="005A70C1" w:rsidRDefault="005A70C1" w:rsidP="005A70C1">
      <w:pPr>
        <w:pStyle w:val="NormalWeb"/>
        <w:shd w:val="clear" w:color="auto" w:fill="FFFFFF"/>
        <w:spacing w:before="0" w:beforeAutospacing="0" w:after="0" w:afterAutospacing="0" w:line="400" w:lineRule="exact"/>
        <w:ind w:firstLine="709"/>
        <w:jc w:val="both"/>
        <w:textAlignment w:val="baseline"/>
        <w:rPr>
          <w:rFonts w:ascii="Arial" w:hAnsi="Arial" w:cs="Arial"/>
        </w:rPr>
      </w:pPr>
      <w:r w:rsidRPr="005A70C1">
        <w:rPr>
          <w:rFonts w:ascii="Arial" w:hAnsi="Arial" w:cs="Arial"/>
        </w:rPr>
        <w:t>Essa iniciativa tem sido importante, uma vez que, por meio do contato com a horta, os alunos têm a oportunidade de conhecer o funcionamento dela, podendo replicar em seus lares. A horta ainda colabora com a merenda escolar.</w:t>
      </w:r>
    </w:p>
    <w:p w:rsidR="005A70C1" w:rsidRDefault="005A70C1" w:rsidP="005A70C1">
      <w:pPr>
        <w:tabs>
          <w:tab w:val="left" w:pos="141"/>
        </w:tabs>
        <w:spacing w:after="0" w:line="400" w:lineRule="exact"/>
        <w:ind w:right="-78"/>
        <w:jc w:val="both"/>
        <w:rPr>
          <w:rFonts w:ascii="Arial" w:hAnsi="Arial" w:cs="Arial"/>
          <w:b/>
          <w:sz w:val="24"/>
          <w:szCs w:val="24"/>
        </w:rPr>
      </w:pPr>
    </w:p>
    <w:p w:rsidR="005A70C1" w:rsidRDefault="005A70C1" w:rsidP="005A70C1">
      <w:pPr>
        <w:tabs>
          <w:tab w:val="left" w:pos="141"/>
        </w:tabs>
        <w:spacing w:after="0" w:line="400" w:lineRule="exact"/>
        <w:ind w:right="-7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CRONOGRAMA</w:t>
      </w:r>
    </w:p>
    <w:p w:rsidR="005A70C1" w:rsidRDefault="005A70C1" w:rsidP="005A70C1">
      <w:pPr>
        <w:tabs>
          <w:tab w:val="left" w:pos="141"/>
        </w:tabs>
        <w:spacing w:after="0" w:line="400" w:lineRule="exact"/>
        <w:ind w:right="-78"/>
        <w:jc w:val="both"/>
        <w:rPr>
          <w:rFonts w:ascii="Arial" w:hAnsi="Arial" w:cs="Arial"/>
          <w:b/>
          <w:sz w:val="24"/>
          <w:szCs w:val="24"/>
        </w:rPr>
      </w:pPr>
    </w:p>
    <w:p w:rsidR="005A70C1" w:rsidRPr="005A70C1" w:rsidRDefault="005A70C1" w:rsidP="005A70C1">
      <w:pPr>
        <w:tabs>
          <w:tab w:val="left" w:pos="141"/>
        </w:tabs>
        <w:spacing w:after="0" w:line="400" w:lineRule="exact"/>
        <w:ind w:right="-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trabalho será desenvolvido durante o ano de 2019 e 2020, agregando novas turmas e famílias para o bom desenvolvimento das atividades.</w:t>
      </w:r>
    </w:p>
    <w:p w:rsidR="005A70C1" w:rsidRDefault="005A70C1" w:rsidP="005A70C1">
      <w:pPr>
        <w:tabs>
          <w:tab w:val="left" w:pos="141"/>
        </w:tabs>
        <w:spacing w:after="0" w:line="400" w:lineRule="exact"/>
        <w:ind w:right="-78"/>
        <w:jc w:val="both"/>
        <w:rPr>
          <w:rFonts w:ascii="Arial" w:hAnsi="Arial" w:cs="Arial"/>
          <w:b/>
          <w:sz w:val="24"/>
          <w:szCs w:val="24"/>
        </w:rPr>
      </w:pPr>
    </w:p>
    <w:p w:rsidR="005A70C1" w:rsidRPr="005A70C1" w:rsidRDefault="005A70C1" w:rsidP="005A70C1">
      <w:pPr>
        <w:tabs>
          <w:tab w:val="left" w:pos="141"/>
        </w:tabs>
        <w:spacing w:after="0" w:line="400" w:lineRule="exact"/>
        <w:ind w:right="-7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AVALIAÇÃO</w:t>
      </w:r>
    </w:p>
    <w:p w:rsidR="00291462" w:rsidRPr="00F33CF2" w:rsidRDefault="00291462" w:rsidP="00291462">
      <w:pPr>
        <w:spacing w:line="400" w:lineRule="atLeast"/>
        <w:ind w:left="3828"/>
        <w:jc w:val="right"/>
        <w:rPr>
          <w:rFonts w:cs="Calibri"/>
          <w:i/>
          <w:color w:val="000000"/>
          <w:sz w:val="24"/>
          <w:szCs w:val="24"/>
        </w:rPr>
      </w:pPr>
      <w:r w:rsidRPr="00F33CF2">
        <w:rPr>
          <w:rFonts w:cs="Calibri"/>
          <w:i/>
          <w:color w:val="000000"/>
          <w:sz w:val="20"/>
          <w:szCs w:val="20"/>
          <w:shd w:val="clear" w:color="auto" w:fill="FFFFFF"/>
        </w:rPr>
        <w:t>“A avaliação é uma apreciação qualitativa sobre dados relevantes do processo de ensino / aprendizagem que auxilia o professor a tomar decisões sobre o seu trabalho. ”</w:t>
      </w:r>
      <w:r w:rsidRPr="00F33CF2">
        <w:rPr>
          <w:rFonts w:cs="Calibri"/>
          <w:i/>
          <w:color w:val="000000"/>
          <w:sz w:val="20"/>
          <w:szCs w:val="20"/>
        </w:rPr>
        <w:br/>
      </w:r>
      <w:r w:rsidRPr="00F33CF2">
        <w:rPr>
          <w:rFonts w:cs="Calibri"/>
          <w:i/>
          <w:color w:val="000000"/>
          <w:sz w:val="20"/>
          <w:szCs w:val="20"/>
          <w:shd w:val="clear" w:color="auto" w:fill="FFFFFF"/>
        </w:rPr>
        <w:t xml:space="preserve">Cipriano Carlos </w:t>
      </w:r>
      <w:proofErr w:type="spellStart"/>
      <w:r w:rsidRPr="00F33CF2">
        <w:rPr>
          <w:rFonts w:cs="Calibri"/>
          <w:i/>
          <w:color w:val="000000"/>
          <w:sz w:val="20"/>
          <w:szCs w:val="20"/>
          <w:shd w:val="clear" w:color="auto" w:fill="FFFFFF"/>
        </w:rPr>
        <w:t>Luckesi</w:t>
      </w:r>
      <w:proofErr w:type="spellEnd"/>
    </w:p>
    <w:p w:rsidR="00291462" w:rsidRDefault="00291462" w:rsidP="005A70C1">
      <w:pPr>
        <w:spacing w:line="400" w:lineRule="atLeast"/>
        <w:ind w:firstLine="708"/>
        <w:jc w:val="both"/>
        <w:rPr>
          <w:sz w:val="24"/>
          <w:szCs w:val="24"/>
        </w:rPr>
      </w:pPr>
      <w:r w:rsidRPr="00582228">
        <w:rPr>
          <w:rFonts w:ascii="Arial" w:hAnsi="Arial" w:cs="Arial"/>
          <w:sz w:val="24"/>
          <w:szCs w:val="24"/>
        </w:rPr>
        <w:t xml:space="preserve">A avaliação será sistemática, ou seja, em todos os momentos do projeto, os desempenhos, as dificuldades e os avanços encontrados serão analisados e discutidos no coletivo da classe, a fim de </w:t>
      </w:r>
      <w:r>
        <w:rPr>
          <w:rFonts w:ascii="Arial" w:hAnsi="Arial" w:cs="Arial"/>
          <w:sz w:val="24"/>
          <w:szCs w:val="24"/>
        </w:rPr>
        <w:t>aprimorar as etapas posteriores. Diante do exposto, o processo de avaliação será em longo prazo, e o nosso projeto levará em consideração a participação e a motivação dos alunos</w:t>
      </w:r>
      <w:r w:rsidR="005A70C1">
        <w:rPr>
          <w:rFonts w:ascii="Arial" w:hAnsi="Arial" w:cs="Arial"/>
          <w:sz w:val="24"/>
          <w:szCs w:val="24"/>
        </w:rPr>
        <w:t>, famílias e comunidade</w:t>
      </w:r>
      <w:r>
        <w:rPr>
          <w:rFonts w:ascii="Arial" w:hAnsi="Arial" w:cs="Arial"/>
          <w:sz w:val="24"/>
          <w:szCs w:val="24"/>
        </w:rPr>
        <w:t xml:space="preserve"> durante as atividades.</w:t>
      </w:r>
    </w:p>
    <w:p w:rsidR="00291462" w:rsidRDefault="00291462" w:rsidP="005A70C1">
      <w:pPr>
        <w:spacing w:line="4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avaliação final ocorrerá </w:t>
      </w:r>
      <w:r w:rsidR="005A70C1">
        <w:rPr>
          <w:rFonts w:ascii="Arial" w:hAnsi="Arial" w:cs="Arial"/>
          <w:sz w:val="24"/>
          <w:szCs w:val="24"/>
        </w:rPr>
        <w:t xml:space="preserve">através das reflexões trazidas pelas crianças, discutindo sobre </w:t>
      </w:r>
      <w:r>
        <w:rPr>
          <w:rFonts w:ascii="Arial" w:hAnsi="Arial" w:cs="Arial"/>
          <w:sz w:val="24"/>
          <w:szCs w:val="24"/>
        </w:rPr>
        <w:t xml:space="preserve">pontos que positivaram ou </w:t>
      </w:r>
      <w:proofErr w:type="spellStart"/>
      <w:r>
        <w:rPr>
          <w:rFonts w:ascii="Arial" w:hAnsi="Arial" w:cs="Arial"/>
          <w:sz w:val="24"/>
          <w:szCs w:val="24"/>
        </w:rPr>
        <w:t>negativaram</w:t>
      </w:r>
      <w:proofErr w:type="spellEnd"/>
      <w:r>
        <w:rPr>
          <w:rFonts w:ascii="Arial" w:hAnsi="Arial" w:cs="Arial"/>
          <w:sz w:val="24"/>
          <w:szCs w:val="24"/>
        </w:rPr>
        <w:t xml:space="preserve"> o trabalho em equipe, a criatividade individual e coletiva, o empenho, a interação e a colaboração entre eles, a aprendizagem sobre o tema estudado, a exemplo, hábitos </w:t>
      </w:r>
      <w:proofErr w:type="gramStart"/>
      <w:r>
        <w:rPr>
          <w:rFonts w:ascii="Arial" w:hAnsi="Arial" w:cs="Arial"/>
          <w:sz w:val="24"/>
          <w:szCs w:val="24"/>
        </w:rPr>
        <w:t>alimentares anterior</w:t>
      </w:r>
      <w:proofErr w:type="gramEnd"/>
      <w:r>
        <w:rPr>
          <w:rFonts w:ascii="Arial" w:hAnsi="Arial" w:cs="Arial"/>
          <w:sz w:val="24"/>
          <w:szCs w:val="24"/>
        </w:rPr>
        <w:t xml:space="preserve"> e posterior ao projeto, a </w:t>
      </w:r>
      <w:r>
        <w:rPr>
          <w:rFonts w:ascii="Arial" w:hAnsi="Arial" w:cs="Arial"/>
          <w:sz w:val="24"/>
          <w:szCs w:val="24"/>
        </w:rPr>
        <w:lastRenderedPageBreak/>
        <w:t>conservação do meio ambiente entre outros. Ainda abordaremos as estratégias que devem ser mantidas ou reformuladas para um próximo projeto.</w:t>
      </w:r>
    </w:p>
    <w:p w:rsidR="00291462" w:rsidRDefault="00291462" w:rsidP="00291462">
      <w:pPr>
        <w:spacing w:line="400" w:lineRule="atLeast"/>
        <w:jc w:val="both"/>
        <w:rPr>
          <w:rFonts w:ascii="Arial" w:hAnsi="Arial" w:cs="Arial"/>
          <w:sz w:val="24"/>
          <w:szCs w:val="24"/>
        </w:rPr>
      </w:pPr>
    </w:p>
    <w:sectPr w:rsidR="00291462" w:rsidSect="00291462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E1E55"/>
    <w:multiLevelType w:val="hybridMultilevel"/>
    <w:tmpl w:val="9698A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462"/>
    <w:rsid w:val="000C6E46"/>
    <w:rsid w:val="00291462"/>
    <w:rsid w:val="005A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681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1</cp:revision>
  <dcterms:created xsi:type="dcterms:W3CDTF">2019-10-22T17:36:00Z</dcterms:created>
  <dcterms:modified xsi:type="dcterms:W3CDTF">2019-10-22T17:56:00Z</dcterms:modified>
</cp:coreProperties>
</file>